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C0B" w:rsidRDefault="00BF12D6"/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4441CC" w:rsidTr="004441CC">
        <w:tc>
          <w:tcPr>
            <w:tcW w:w="4382" w:type="dxa"/>
          </w:tcPr>
          <w:p w:rsidR="004441CC" w:rsidRPr="00A138BF" w:rsidRDefault="004441CC" w:rsidP="00A138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38BF">
              <w:rPr>
                <w:rFonts w:ascii="Arial" w:hAnsi="Arial" w:cs="Arial"/>
                <w:sz w:val="24"/>
                <w:szCs w:val="24"/>
              </w:rPr>
              <w:t xml:space="preserve">Problema </w:t>
            </w:r>
          </w:p>
        </w:tc>
        <w:tc>
          <w:tcPr>
            <w:tcW w:w="4382" w:type="dxa"/>
          </w:tcPr>
          <w:p w:rsidR="004441CC" w:rsidRPr="00A138BF" w:rsidRDefault="008E5B57" w:rsidP="00A138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138BF">
              <w:rPr>
                <w:rFonts w:ascii="Arial" w:hAnsi="Arial" w:cs="Arial"/>
                <w:sz w:val="24"/>
                <w:szCs w:val="24"/>
              </w:rPr>
              <w:t>O</w:t>
            </w:r>
            <w:r w:rsidR="004441CC" w:rsidRPr="00A138BF">
              <w:rPr>
                <w:rFonts w:ascii="Arial" w:hAnsi="Arial" w:cs="Arial"/>
                <w:sz w:val="24"/>
                <w:szCs w:val="24"/>
              </w:rPr>
              <w:t>bjetivos</w:t>
            </w:r>
            <w:r w:rsidRPr="00A138B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82" w:type="dxa"/>
          </w:tcPr>
          <w:p w:rsidR="004441CC" w:rsidRPr="00574E26" w:rsidRDefault="004441CC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 xml:space="preserve">Preguntas </w:t>
            </w:r>
          </w:p>
        </w:tc>
      </w:tr>
      <w:tr w:rsidR="00621EFB" w:rsidTr="004441CC">
        <w:tc>
          <w:tcPr>
            <w:tcW w:w="4382" w:type="dxa"/>
            <w:vMerge w:val="restart"/>
          </w:tcPr>
          <w:p w:rsidR="006871EA" w:rsidRDefault="006871EA" w:rsidP="006871E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left="352" w:right="18" w:hanging="18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871EA" w:rsidRDefault="006871EA" w:rsidP="006871E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right="18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871EA" w:rsidRDefault="006871EA" w:rsidP="006871E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left="352" w:right="18" w:hanging="18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871EA" w:rsidRDefault="006871EA" w:rsidP="006871E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left="352" w:right="18" w:hanging="18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871EA" w:rsidRDefault="006871EA" w:rsidP="006871E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left="352" w:right="18" w:hanging="180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621EFB" w:rsidRPr="006871EA" w:rsidRDefault="006871EA" w:rsidP="006871E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left="352" w:right="18" w:hanging="180"/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6871EA">
              <w:rPr>
                <w:rFonts w:ascii="Arial" w:hAnsi="Arial" w:cs="Arial"/>
                <w:bCs/>
                <w:sz w:val="40"/>
                <w:szCs w:val="40"/>
              </w:rPr>
              <w:t>La producción, la distribución y el consumo del café orgánico en México</w:t>
            </w:r>
          </w:p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Investigar la</w:t>
            </w: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s principales funciones del café orgá</w:t>
            </w:r>
            <w:r w:rsidRPr="00A719BF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>nico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¿Cuáles son las principales funciones del café orgánico?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Pr="00A138BF" w:rsidRDefault="00621EFB" w:rsidP="00A138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la historia del café orgánico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¿Cuál es la historia del café orgánico?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Pr="00A138BF" w:rsidRDefault="00621EFB" w:rsidP="00A138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las propiedades del café orgánico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¿Cuáles son las propiedades del café orgánico?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los efectos positivos del café orgánico en el metabolismo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¿Cuáles son los efectos positivos del café orgánico en el metabolismo?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Investigar los efectos negativos del café orgánico en el metabolismo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¿Cuáles son los efectos negativos del café orgánico en el metabolismo?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en que estados del país se produce el café orgánico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¿En qué estados del país se produce el café orgánico?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quienes son los (a) principales productores (a) de café orgánico en México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¿Quiénes son los (a) principales productores (a) de café orgánico en México?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el reglamento interno de producción del café orgánico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¿Cuál es el reglamento interno del café orgánico?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cuales son los estándares de calidad del café orgánico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¿Cuáles son los estándares de la calidad del café orgánico?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los procesos de producción del café orgánico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¿Cuáles son los procesos de producción del café orgánico?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los costos de producción del café orgánico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¿A cuánto ascienden los costos de producción del café orgánico?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qué porcentaje de mercado ocupa el café orgánico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¿Cuál es el porcentaje de mercado que ocupa el café orgánico?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qué</w:t>
            </w:r>
            <w:r>
              <w:rPr>
                <w:rFonts w:ascii="Arial" w:hAnsi="Arial" w:cs="Arial"/>
                <w:sz w:val="24"/>
                <w:szCs w:val="24"/>
              </w:rPr>
              <w:t xml:space="preserve"> sector de la población consume</w:t>
            </w:r>
            <w:r w:rsidRPr="00A719BF">
              <w:rPr>
                <w:rFonts w:ascii="Arial" w:hAnsi="Arial" w:cs="Arial"/>
                <w:sz w:val="24"/>
                <w:szCs w:val="24"/>
              </w:rPr>
              <w:t xml:space="preserve"> café orgánico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¿Qué sector de la población consume café orgánico?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el nivel de competencia del café orgánico frente al café comercial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¿De cuánto es el nivel de competencia del café orgánico frente al café comercial?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los alimentos sustitutos del café orgánico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¿Cuáles son los sustitutos del café orgánico?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Investigar la diferencia de precios del café orgánico contra el café comercial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¿De cuánto es la diferencia de precios del café orgánico contra el café comercial?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9BF">
              <w:rPr>
                <w:rFonts w:ascii="Arial" w:hAnsi="Arial" w:cs="Arial"/>
                <w:sz w:val="24"/>
                <w:szCs w:val="24"/>
              </w:rPr>
              <w:t>Investigar que tan consumido es el café orgánico en el país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 xml:space="preserve">¿Qué tan consumido es el café orgánico del país? </w:t>
            </w:r>
          </w:p>
        </w:tc>
      </w:tr>
      <w:tr w:rsidR="00621EFB" w:rsidTr="004441CC">
        <w:tc>
          <w:tcPr>
            <w:tcW w:w="4382" w:type="dxa"/>
            <w:vMerge/>
          </w:tcPr>
          <w:p w:rsidR="00621EFB" w:rsidRDefault="00621EFB"/>
        </w:tc>
        <w:tc>
          <w:tcPr>
            <w:tcW w:w="4382" w:type="dxa"/>
          </w:tcPr>
          <w:p w:rsidR="00621EFB" w:rsidRPr="00A719BF" w:rsidRDefault="00621EFB" w:rsidP="00A719B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Investigar cuanta información tienen los consumidores de café sobre el café orgánico</w:t>
            </w:r>
          </w:p>
        </w:tc>
        <w:tc>
          <w:tcPr>
            <w:tcW w:w="4382" w:type="dxa"/>
          </w:tcPr>
          <w:p w:rsidR="00621EFB" w:rsidRPr="00574E26" w:rsidRDefault="00621EFB" w:rsidP="00574E2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74E26">
              <w:rPr>
                <w:rFonts w:ascii="Arial" w:hAnsi="Arial" w:cs="Arial"/>
                <w:sz w:val="24"/>
                <w:szCs w:val="24"/>
              </w:rPr>
              <w:t>¿Cuánta información tienen los consumidores de café sobre el café orgánico?</w:t>
            </w:r>
          </w:p>
        </w:tc>
      </w:tr>
    </w:tbl>
    <w:p w:rsidR="004441CC" w:rsidRDefault="004441CC"/>
    <w:sectPr w:rsidR="004441CC" w:rsidSect="004441C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441CC"/>
    <w:rsid w:val="001100F6"/>
    <w:rsid w:val="00147A0F"/>
    <w:rsid w:val="001F46F8"/>
    <w:rsid w:val="004441CC"/>
    <w:rsid w:val="005633FF"/>
    <w:rsid w:val="00574E26"/>
    <w:rsid w:val="00621EFB"/>
    <w:rsid w:val="006871EA"/>
    <w:rsid w:val="008E5B57"/>
    <w:rsid w:val="008F4F6B"/>
    <w:rsid w:val="009634C1"/>
    <w:rsid w:val="00A138BF"/>
    <w:rsid w:val="00A719BF"/>
    <w:rsid w:val="00A91047"/>
    <w:rsid w:val="00BF12D6"/>
    <w:rsid w:val="00C23E08"/>
    <w:rsid w:val="00C7438B"/>
    <w:rsid w:val="00D20FDE"/>
    <w:rsid w:val="00DA1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4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44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IXCHEL</cp:lastModifiedBy>
  <cp:revision>2</cp:revision>
  <dcterms:created xsi:type="dcterms:W3CDTF">2012-03-03T03:43:00Z</dcterms:created>
  <dcterms:modified xsi:type="dcterms:W3CDTF">2012-03-03T03:43:00Z</dcterms:modified>
</cp:coreProperties>
</file>